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58" w:rsidRDefault="00102058" w:rsidP="00102058">
      <w:pPr>
        <w:spacing w:line="480" w:lineRule="auto"/>
        <w:rPr>
          <w:b/>
        </w:rPr>
      </w:pPr>
      <w:r>
        <w:rPr>
          <w:b/>
        </w:rPr>
        <w:t>Ms. Carmack: Marking Per</w:t>
      </w:r>
      <w:r w:rsidR="00D62394">
        <w:rPr>
          <w:b/>
        </w:rPr>
        <w:t>iod One Syllabus for English 11 Honors</w:t>
      </w:r>
    </w:p>
    <w:p w:rsidR="00102058" w:rsidRDefault="00102058" w:rsidP="00102058">
      <w:pPr>
        <w:spacing w:line="480" w:lineRule="auto"/>
        <w:rPr>
          <w:i/>
        </w:rPr>
      </w:pPr>
      <w:r>
        <w:rPr>
          <w:b/>
        </w:rPr>
        <w:t xml:space="preserve">Textbooks: </w:t>
      </w:r>
      <w:r>
        <w:rPr>
          <w:i/>
        </w:rPr>
        <w:t>Elements of Literature</w:t>
      </w:r>
      <w:r>
        <w:t xml:space="preserve"> (</w:t>
      </w:r>
      <w:r w:rsidR="003E2FC7">
        <w:t>Fifth</w:t>
      </w:r>
      <w:r>
        <w:t xml:space="preserve"> Course) &amp; </w:t>
      </w:r>
      <w:r w:rsidR="003E2FC7">
        <w:rPr>
          <w:i/>
        </w:rPr>
        <w:t>Grammar for Writing [Level Gold</w:t>
      </w:r>
      <w:r>
        <w:rPr>
          <w:i/>
        </w:rPr>
        <w:t>]</w:t>
      </w:r>
    </w:p>
    <w:p w:rsidR="00102058" w:rsidRDefault="00102058" w:rsidP="00102058">
      <w:pPr>
        <w:spacing w:line="480" w:lineRule="auto"/>
      </w:pPr>
      <w:r>
        <w:rPr>
          <w:b/>
        </w:rPr>
        <w:t>Objectives</w:t>
      </w:r>
      <w:r>
        <w:t>: (Standards of Learning are in parentheses)</w:t>
      </w:r>
    </w:p>
    <w:p w:rsidR="00102058" w:rsidRDefault="00102058" w:rsidP="00102058">
      <w:pPr>
        <w:numPr>
          <w:ilvl w:val="0"/>
          <w:numId w:val="1"/>
        </w:numPr>
        <w:spacing w:line="480" w:lineRule="auto"/>
      </w:pPr>
      <w:r>
        <w:t xml:space="preserve">The student will plan and </w:t>
      </w:r>
      <w:r w:rsidR="00D62394">
        <w:t>deliver small group presentations to define the context of the world prior to the “discovery” of America. (11</w:t>
      </w:r>
      <w:r>
        <w:t>.1)</w:t>
      </w:r>
    </w:p>
    <w:p w:rsidR="00102058" w:rsidRDefault="00102058" w:rsidP="00102058">
      <w:pPr>
        <w:numPr>
          <w:ilvl w:val="0"/>
          <w:numId w:val="1"/>
        </w:numPr>
        <w:spacing w:line="480" w:lineRule="auto"/>
      </w:pPr>
      <w:r>
        <w:t xml:space="preserve">The student will view electronic and </w:t>
      </w:r>
      <w:r w:rsidR="00D62394">
        <w:t>analyze media to build knowledge of the world prior to the “discovery” of America. (11</w:t>
      </w:r>
      <w:r>
        <w:t>.2)</w:t>
      </w:r>
    </w:p>
    <w:p w:rsidR="00D62394" w:rsidRDefault="00D62394" w:rsidP="00102058">
      <w:pPr>
        <w:numPr>
          <w:ilvl w:val="0"/>
          <w:numId w:val="1"/>
        </w:numPr>
        <w:spacing w:line="480" w:lineRule="auto"/>
      </w:pPr>
      <w:r>
        <w:t>The student will view and analyze media about the Colonial and/or Puritan period(s). (11.2)</w:t>
      </w:r>
    </w:p>
    <w:p w:rsidR="00D62394" w:rsidRDefault="00D62394" w:rsidP="00102058">
      <w:pPr>
        <w:numPr>
          <w:ilvl w:val="0"/>
          <w:numId w:val="1"/>
        </w:numPr>
        <w:spacing w:line="480" w:lineRule="auto"/>
      </w:pPr>
      <w:r>
        <w:t>The student will produce a media message (compliment or contrast with the position in the persuasive essay for the unit). (11.2)</w:t>
      </w:r>
    </w:p>
    <w:p w:rsidR="00102058" w:rsidRDefault="00102058" w:rsidP="00102058">
      <w:pPr>
        <w:numPr>
          <w:ilvl w:val="0"/>
          <w:numId w:val="1"/>
        </w:numPr>
        <w:spacing w:line="480" w:lineRule="auto"/>
      </w:pPr>
      <w:r>
        <w:t>The student will extend vocabulary through word analysis based on Secondary Word Analysis</w:t>
      </w:r>
      <w:r w:rsidR="00D62394">
        <w:t xml:space="preserve"> and Vocabulary (Levels 1-5). (11</w:t>
      </w:r>
      <w:r>
        <w:t>.3)</w:t>
      </w:r>
    </w:p>
    <w:p w:rsidR="00D62394" w:rsidRDefault="00D62394" w:rsidP="00102058">
      <w:pPr>
        <w:numPr>
          <w:ilvl w:val="0"/>
          <w:numId w:val="1"/>
        </w:numPr>
        <w:spacing w:line="480" w:lineRule="auto"/>
      </w:pPr>
      <w:r>
        <w:t>The student will read and analyze drama that reflects influences on America during the Age of Discovery. (11.4)</w:t>
      </w:r>
    </w:p>
    <w:p w:rsidR="00D62394" w:rsidRDefault="00D62394" w:rsidP="00102058">
      <w:pPr>
        <w:numPr>
          <w:ilvl w:val="0"/>
          <w:numId w:val="1"/>
        </w:numPr>
        <w:spacing w:line="480" w:lineRule="auto"/>
      </w:pPr>
      <w:r>
        <w:t>The student will read and analyze works of fiction and/or narrative nonfiction that reflects the challenges and promises of the New World. (11.4)</w:t>
      </w:r>
    </w:p>
    <w:p w:rsidR="00102058" w:rsidRDefault="00102058" w:rsidP="00102058">
      <w:pPr>
        <w:numPr>
          <w:ilvl w:val="0"/>
          <w:numId w:val="1"/>
        </w:numPr>
        <w:spacing w:line="480" w:lineRule="auto"/>
      </w:pPr>
      <w:r>
        <w:t xml:space="preserve">The student will </w:t>
      </w:r>
      <w:r w:rsidR="00D62394">
        <w:t xml:space="preserve">read and analyze the </w:t>
      </w:r>
      <w:r w:rsidR="00D62394">
        <w:rPr>
          <w:i/>
        </w:rPr>
        <w:t>Rights and Responsibilities Handbook</w:t>
      </w:r>
      <w:r w:rsidR="00D62394">
        <w:t xml:space="preserve"> as a work of nonfiction. (11.5</w:t>
      </w:r>
      <w:r>
        <w:t>)</w:t>
      </w:r>
    </w:p>
    <w:p w:rsidR="00102058" w:rsidRDefault="00102058" w:rsidP="00102058">
      <w:pPr>
        <w:numPr>
          <w:ilvl w:val="0"/>
          <w:numId w:val="1"/>
        </w:numPr>
        <w:spacing w:line="480" w:lineRule="auto"/>
      </w:pPr>
      <w:r>
        <w:t xml:space="preserve">The student will read and analyze </w:t>
      </w:r>
      <w:r w:rsidR="00D62394">
        <w:t>nonfiction texts about the world prior to the “discovery” of America. (11.5</w:t>
      </w:r>
      <w:r>
        <w:t>)</w:t>
      </w:r>
    </w:p>
    <w:p w:rsidR="00102058" w:rsidRDefault="00102058" w:rsidP="00102058">
      <w:pPr>
        <w:numPr>
          <w:ilvl w:val="0"/>
          <w:numId w:val="1"/>
        </w:numPr>
        <w:spacing w:line="480" w:lineRule="auto"/>
      </w:pPr>
      <w:r>
        <w:t xml:space="preserve">The student will </w:t>
      </w:r>
      <w:r w:rsidR="00D62394">
        <w:t>complete a reading interest inventory. (11.5</w:t>
      </w:r>
      <w:r>
        <w:t>)</w:t>
      </w:r>
    </w:p>
    <w:p w:rsidR="00102058" w:rsidRDefault="00102058" w:rsidP="00102058">
      <w:pPr>
        <w:numPr>
          <w:ilvl w:val="0"/>
          <w:numId w:val="1"/>
        </w:numPr>
        <w:spacing w:line="480" w:lineRule="auto"/>
      </w:pPr>
      <w:r>
        <w:t xml:space="preserve">The student will </w:t>
      </w:r>
      <w:r w:rsidR="00D62394">
        <w:t>discuss and respond to summer reading novels. (11.5</w:t>
      </w:r>
      <w:r>
        <w:t>)</w:t>
      </w:r>
    </w:p>
    <w:p w:rsidR="00D62394" w:rsidRDefault="00D62394" w:rsidP="00102058">
      <w:pPr>
        <w:numPr>
          <w:ilvl w:val="0"/>
          <w:numId w:val="1"/>
        </w:numPr>
        <w:spacing w:line="480" w:lineRule="auto"/>
      </w:pPr>
      <w:r>
        <w:lastRenderedPageBreak/>
        <w:t>The student will read and analyze nonfiction texts about the hardships that explores and early colonists faced in t</w:t>
      </w:r>
      <w:r w:rsidR="00CE4ACA">
        <w:t>he New World. (11.5</w:t>
      </w:r>
      <w:r>
        <w:t>)</w:t>
      </w:r>
    </w:p>
    <w:p w:rsidR="00102058" w:rsidRDefault="00102058" w:rsidP="00102058">
      <w:pPr>
        <w:numPr>
          <w:ilvl w:val="0"/>
          <w:numId w:val="1"/>
        </w:numPr>
        <w:spacing w:line="480" w:lineRule="auto"/>
      </w:pPr>
      <w:r>
        <w:t xml:space="preserve">The student will </w:t>
      </w:r>
      <w:r w:rsidR="00CE4ACA">
        <w:t>compose a diagnostic writing composition about personal heritage (11.6</w:t>
      </w:r>
      <w:r>
        <w:t>).</w:t>
      </w:r>
    </w:p>
    <w:p w:rsidR="00102058" w:rsidRDefault="00102058" w:rsidP="00102058">
      <w:pPr>
        <w:numPr>
          <w:ilvl w:val="0"/>
          <w:numId w:val="1"/>
        </w:numPr>
        <w:spacing w:line="480" w:lineRule="auto"/>
      </w:pPr>
      <w:r>
        <w:t xml:space="preserve">The student will </w:t>
      </w:r>
      <w:r w:rsidR="00CE4ACA">
        <w:t>compose a persuasive composition (to convince others to come to the New World; to inform others of the challenges in the New World; convince audience of the guilt or innocence of a literary character). (11.6</w:t>
      </w:r>
      <w:r>
        <w:t>)</w:t>
      </w:r>
    </w:p>
    <w:p w:rsidR="00102058" w:rsidRDefault="00102058" w:rsidP="00102058">
      <w:pPr>
        <w:numPr>
          <w:ilvl w:val="0"/>
          <w:numId w:val="1"/>
        </w:numPr>
        <w:spacing w:line="480" w:lineRule="auto"/>
      </w:pPr>
      <w:r>
        <w:t xml:space="preserve">The student will </w:t>
      </w:r>
      <w:r w:rsidR="00CE4ACA">
        <w:t>edit and revise the diagnostic writing composition for appropriate grammar and mechanics. (11.7</w:t>
      </w:r>
      <w:r>
        <w:t>)</w:t>
      </w:r>
    </w:p>
    <w:p w:rsidR="00102058" w:rsidRDefault="00102058" w:rsidP="00102058">
      <w:pPr>
        <w:numPr>
          <w:ilvl w:val="0"/>
          <w:numId w:val="1"/>
        </w:numPr>
        <w:spacing w:line="480" w:lineRule="auto"/>
      </w:pPr>
      <w:r>
        <w:t xml:space="preserve">The student will </w:t>
      </w:r>
      <w:r w:rsidR="00CE4ACA">
        <w:t xml:space="preserve">review parts of speech, capitalization, </w:t>
      </w:r>
      <w:proofErr w:type="gramStart"/>
      <w:r w:rsidR="00CE4ACA">
        <w:t>sentence</w:t>
      </w:r>
      <w:proofErr w:type="gramEnd"/>
      <w:r w:rsidR="00CE4ACA">
        <w:t xml:space="preserve"> structure. (11.7</w:t>
      </w:r>
      <w:r>
        <w:t>).</w:t>
      </w:r>
    </w:p>
    <w:p w:rsidR="00102058" w:rsidRDefault="00102058" w:rsidP="00102058">
      <w:pPr>
        <w:numPr>
          <w:ilvl w:val="0"/>
          <w:numId w:val="1"/>
        </w:numPr>
        <w:spacing w:line="480" w:lineRule="auto"/>
      </w:pPr>
      <w:r>
        <w:t xml:space="preserve">The student will edit </w:t>
      </w:r>
      <w:r w:rsidR="00CE4ACA">
        <w:t>the persuasive composition for appropriate grammar and mechanics. (11.7</w:t>
      </w:r>
      <w:r>
        <w:t>).</w:t>
      </w:r>
    </w:p>
    <w:p w:rsidR="00CE4ACA" w:rsidRDefault="00CE4ACA" w:rsidP="00102058">
      <w:pPr>
        <w:numPr>
          <w:ilvl w:val="0"/>
          <w:numId w:val="1"/>
        </w:numPr>
        <w:spacing w:line="480" w:lineRule="auto"/>
      </w:pPr>
      <w:r>
        <w:t>The student will review sentence variety, vivid word choice. (11.7)</w:t>
      </w:r>
    </w:p>
    <w:p w:rsidR="00102058" w:rsidRDefault="00102058" w:rsidP="00102058">
      <w:pPr>
        <w:numPr>
          <w:ilvl w:val="0"/>
          <w:numId w:val="1"/>
        </w:numPr>
        <w:spacing w:line="480" w:lineRule="auto"/>
      </w:pPr>
      <w:r>
        <w:t xml:space="preserve">The student will </w:t>
      </w:r>
      <w:r w:rsidR="00CE4ACA">
        <w:t>locate and read nonfiction about the world prior to the “discovery” of America. (11.8</w:t>
      </w:r>
      <w:r>
        <w:t>).</w:t>
      </w:r>
    </w:p>
    <w:p w:rsidR="00102058" w:rsidRDefault="00102058" w:rsidP="00102058">
      <w:pPr>
        <w:numPr>
          <w:ilvl w:val="0"/>
          <w:numId w:val="1"/>
        </w:numPr>
        <w:spacing w:line="480" w:lineRule="auto"/>
      </w:pPr>
      <w:r>
        <w:t xml:space="preserve">The student will collect and use information </w:t>
      </w:r>
      <w:r w:rsidR="00CE4ACA">
        <w:t>about the hardships that explorers and early colonists faced on the New World. (11</w:t>
      </w:r>
      <w:r>
        <w:t>.8)</w:t>
      </w:r>
    </w:p>
    <w:p w:rsidR="00CE4ACA" w:rsidRDefault="00CE4ACA" w:rsidP="00102058">
      <w:pPr>
        <w:spacing w:line="480" w:lineRule="auto"/>
        <w:rPr>
          <w:b/>
        </w:rPr>
      </w:pPr>
    </w:p>
    <w:p w:rsidR="00102058" w:rsidRDefault="00102058" w:rsidP="00102058">
      <w:pPr>
        <w:spacing w:line="480" w:lineRule="auto"/>
      </w:pPr>
      <w:r w:rsidRPr="005839E1">
        <w:rPr>
          <w:b/>
        </w:rPr>
        <w:t xml:space="preserve">Important Reminders: </w:t>
      </w:r>
      <w:r w:rsidR="003E2FC7" w:rsidRPr="003E2FC7">
        <w:t>Students will</w:t>
      </w:r>
      <w:r w:rsidR="003E2FC7">
        <w:rPr>
          <w:b/>
        </w:rPr>
        <w:t xml:space="preserve"> </w:t>
      </w:r>
      <w:r w:rsidR="003E2FC7">
        <w:t xml:space="preserve">only be allowed to make up work after an excused absence. Late homework is not accepted. It is the student’s responsibility to retrieve makeup work after the day(s) of an absence and to schedule time to make up tests, presentations, quizzes, etc. </w:t>
      </w:r>
      <w:r>
        <w:t xml:space="preserve">A deduction of 10% per day for 3 consecutive days will apply to late projects, writing assignments, and book reports. The student will earn a zero after day 3. </w:t>
      </w:r>
      <w:bookmarkStart w:id="0" w:name="_GoBack"/>
      <w:bookmarkEnd w:id="0"/>
    </w:p>
    <w:p w:rsidR="00102058" w:rsidRDefault="00102058" w:rsidP="00102058">
      <w:pPr>
        <w:spacing w:line="480" w:lineRule="auto"/>
      </w:pPr>
    </w:p>
    <w:p w:rsidR="00102058" w:rsidRDefault="00102058" w:rsidP="00102058">
      <w:pPr>
        <w:spacing w:line="480" w:lineRule="auto"/>
        <w:rPr>
          <w:b/>
        </w:rPr>
      </w:pPr>
      <w:r>
        <w:rPr>
          <w:b/>
        </w:rPr>
        <w:t xml:space="preserve">Outside Reading: </w:t>
      </w:r>
      <w:r>
        <w:t xml:space="preserve">Students in level three classes are required to complete two independent reading assignments. </w:t>
      </w:r>
    </w:p>
    <w:p w:rsidR="00102058" w:rsidRDefault="00102058" w:rsidP="00102058">
      <w:pPr>
        <w:spacing w:line="480" w:lineRule="auto"/>
        <w:rPr>
          <w:b/>
        </w:rPr>
      </w:pPr>
    </w:p>
    <w:p w:rsidR="00102058" w:rsidRDefault="00102058" w:rsidP="00102058">
      <w:pPr>
        <w:spacing w:line="480" w:lineRule="auto"/>
        <w:rPr>
          <w:b/>
        </w:rPr>
      </w:pPr>
      <w:r>
        <w:rPr>
          <w:b/>
        </w:rPr>
        <w:t>Evaluation:</w:t>
      </w:r>
    </w:p>
    <w:p w:rsidR="00102058" w:rsidRDefault="00102058" w:rsidP="00102058">
      <w:pPr>
        <w:spacing w:line="480" w:lineRule="auto"/>
      </w:pPr>
      <w:r>
        <w:t xml:space="preserve">Class Assignments/Homework/Group Activities/: 20%                  </w:t>
      </w:r>
    </w:p>
    <w:p w:rsidR="00102058" w:rsidRDefault="00102058" w:rsidP="00102058">
      <w:pPr>
        <w:spacing w:line="480" w:lineRule="auto"/>
      </w:pPr>
      <w:r>
        <w:t>Quizzes/ Notebook Checks/Reading Logs: 35%</w:t>
      </w:r>
    </w:p>
    <w:p w:rsidR="00102058" w:rsidRDefault="00102058" w:rsidP="00102058">
      <w:pPr>
        <w:spacing w:line="480" w:lineRule="auto"/>
      </w:pPr>
      <w:r>
        <w:t xml:space="preserve">Tests/Projects/ Presentations/Writing Assignments/Book Reports: 40% </w:t>
      </w:r>
    </w:p>
    <w:p w:rsidR="00102058" w:rsidRDefault="00102058" w:rsidP="00102058">
      <w:pPr>
        <w:spacing w:line="480" w:lineRule="auto"/>
      </w:pPr>
      <w:r>
        <w:t>Benchmark 5%</w:t>
      </w:r>
    </w:p>
    <w:p w:rsidR="00102058" w:rsidRDefault="00102058" w:rsidP="00102058">
      <w:pPr>
        <w:spacing w:line="480" w:lineRule="auto"/>
      </w:pPr>
      <w:r>
        <w:t xml:space="preserve">                 </w:t>
      </w:r>
    </w:p>
    <w:p w:rsidR="00D62394" w:rsidRPr="00CE4ACA" w:rsidRDefault="00D62394" w:rsidP="00D62394">
      <w:pPr>
        <w:rPr>
          <w:b/>
          <w:szCs w:val="24"/>
        </w:rPr>
      </w:pPr>
      <w:r w:rsidRPr="00CE4ACA">
        <w:rPr>
          <w:b/>
          <w:szCs w:val="24"/>
        </w:rPr>
        <w:t>Grading Scale:</w:t>
      </w:r>
    </w:p>
    <w:p w:rsidR="00D62394" w:rsidRPr="00CE4ACA" w:rsidRDefault="00D62394" w:rsidP="00D62394">
      <w:pPr>
        <w:rPr>
          <w:b/>
          <w:szCs w:val="24"/>
        </w:rPr>
      </w:pPr>
    </w:p>
    <w:p w:rsidR="00D62394" w:rsidRPr="00CE4ACA" w:rsidRDefault="00D62394" w:rsidP="00D62394">
      <w:pPr>
        <w:pStyle w:val="NormalWeb"/>
        <w:spacing w:before="0" w:beforeAutospacing="0" w:after="0" w:afterAutospacing="0"/>
        <w:rPr>
          <w:sz w:val="24"/>
          <w:szCs w:val="24"/>
        </w:rPr>
      </w:pPr>
      <w:r w:rsidRPr="00CE4ACA">
        <w:rPr>
          <w:sz w:val="24"/>
          <w:szCs w:val="24"/>
        </w:rPr>
        <w:t>A – 93 - 100</w:t>
      </w:r>
    </w:p>
    <w:p w:rsidR="00D62394" w:rsidRPr="00CE4ACA" w:rsidRDefault="00D62394" w:rsidP="00D62394">
      <w:pPr>
        <w:pStyle w:val="NormalWeb"/>
        <w:spacing w:before="0" w:beforeAutospacing="0" w:after="0" w:afterAutospacing="0"/>
        <w:rPr>
          <w:sz w:val="24"/>
          <w:szCs w:val="24"/>
        </w:rPr>
      </w:pPr>
      <w:r w:rsidRPr="00CE4ACA">
        <w:rPr>
          <w:sz w:val="24"/>
          <w:szCs w:val="24"/>
        </w:rPr>
        <w:t>A- - 90 – 92</w:t>
      </w:r>
    </w:p>
    <w:p w:rsidR="00D62394" w:rsidRPr="00CE4ACA" w:rsidRDefault="00D62394" w:rsidP="00D62394">
      <w:pPr>
        <w:pStyle w:val="NormalWeb"/>
        <w:spacing w:before="0" w:beforeAutospacing="0" w:after="0" w:afterAutospacing="0"/>
        <w:rPr>
          <w:sz w:val="24"/>
          <w:szCs w:val="24"/>
        </w:rPr>
      </w:pPr>
      <w:r w:rsidRPr="00CE4ACA">
        <w:rPr>
          <w:sz w:val="24"/>
          <w:szCs w:val="24"/>
        </w:rPr>
        <w:t>B+ - 87 – 89</w:t>
      </w:r>
    </w:p>
    <w:p w:rsidR="00D62394" w:rsidRPr="00CE4ACA" w:rsidRDefault="00D62394" w:rsidP="00D62394">
      <w:pPr>
        <w:pStyle w:val="NormalWeb"/>
        <w:spacing w:before="0" w:beforeAutospacing="0" w:after="0" w:afterAutospacing="0"/>
        <w:rPr>
          <w:sz w:val="24"/>
          <w:szCs w:val="24"/>
        </w:rPr>
      </w:pPr>
      <w:r w:rsidRPr="00CE4ACA">
        <w:rPr>
          <w:sz w:val="24"/>
          <w:szCs w:val="24"/>
        </w:rPr>
        <w:t>B –83 – 86</w:t>
      </w:r>
    </w:p>
    <w:p w:rsidR="00D62394" w:rsidRPr="00CE4ACA" w:rsidRDefault="00D62394" w:rsidP="00D62394">
      <w:pPr>
        <w:pStyle w:val="NormalWeb"/>
        <w:spacing w:before="0" w:beforeAutospacing="0" w:after="0" w:afterAutospacing="0"/>
        <w:rPr>
          <w:sz w:val="24"/>
          <w:szCs w:val="24"/>
        </w:rPr>
      </w:pPr>
      <w:r w:rsidRPr="00CE4ACA">
        <w:rPr>
          <w:sz w:val="24"/>
          <w:szCs w:val="24"/>
        </w:rPr>
        <w:t>B- - 80 – 82</w:t>
      </w:r>
    </w:p>
    <w:p w:rsidR="00D62394" w:rsidRPr="00CE4ACA" w:rsidRDefault="00D62394" w:rsidP="00D62394">
      <w:pPr>
        <w:pStyle w:val="NormalWeb"/>
        <w:spacing w:before="0" w:beforeAutospacing="0" w:after="0" w:afterAutospacing="0"/>
        <w:rPr>
          <w:sz w:val="24"/>
          <w:szCs w:val="24"/>
        </w:rPr>
      </w:pPr>
      <w:r w:rsidRPr="00CE4ACA">
        <w:rPr>
          <w:sz w:val="24"/>
          <w:szCs w:val="24"/>
        </w:rPr>
        <w:t>C+ - 77 - 79</w:t>
      </w:r>
    </w:p>
    <w:p w:rsidR="00D62394" w:rsidRPr="00CE4ACA" w:rsidRDefault="00D62394" w:rsidP="00D62394">
      <w:pPr>
        <w:pStyle w:val="NormalWeb"/>
        <w:spacing w:before="0" w:beforeAutospacing="0" w:after="0" w:afterAutospacing="0"/>
        <w:rPr>
          <w:sz w:val="24"/>
          <w:szCs w:val="24"/>
        </w:rPr>
      </w:pPr>
      <w:r w:rsidRPr="00CE4ACA">
        <w:rPr>
          <w:sz w:val="24"/>
          <w:szCs w:val="24"/>
        </w:rPr>
        <w:t>C –73 – 76</w:t>
      </w:r>
    </w:p>
    <w:p w:rsidR="00D62394" w:rsidRPr="00CE4ACA" w:rsidRDefault="00D62394" w:rsidP="00D62394">
      <w:pPr>
        <w:pStyle w:val="NormalWeb"/>
        <w:spacing w:before="0" w:beforeAutospacing="0" w:after="0" w:afterAutospacing="0"/>
        <w:rPr>
          <w:sz w:val="24"/>
          <w:szCs w:val="24"/>
        </w:rPr>
      </w:pPr>
      <w:r w:rsidRPr="00CE4ACA">
        <w:rPr>
          <w:sz w:val="24"/>
          <w:szCs w:val="24"/>
        </w:rPr>
        <w:t>C- - 70 - 72</w:t>
      </w:r>
    </w:p>
    <w:p w:rsidR="00D62394" w:rsidRPr="00CE4ACA" w:rsidRDefault="00D62394" w:rsidP="00D62394">
      <w:pPr>
        <w:pStyle w:val="NormalWeb"/>
        <w:spacing w:before="0" w:beforeAutospacing="0" w:after="0" w:afterAutospacing="0"/>
        <w:rPr>
          <w:sz w:val="24"/>
          <w:szCs w:val="24"/>
        </w:rPr>
      </w:pPr>
      <w:r w:rsidRPr="00CE4ACA">
        <w:rPr>
          <w:sz w:val="24"/>
          <w:szCs w:val="24"/>
        </w:rPr>
        <w:t>D –64 – 69</w:t>
      </w:r>
    </w:p>
    <w:p w:rsidR="00D62394" w:rsidRPr="00CE4ACA" w:rsidRDefault="00D62394" w:rsidP="00D62394">
      <w:pPr>
        <w:pStyle w:val="NormalWeb"/>
        <w:spacing w:before="0" w:beforeAutospacing="0" w:after="0" w:afterAutospacing="0"/>
        <w:rPr>
          <w:sz w:val="24"/>
          <w:szCs w:val="24"/>
        </w:rPr>
      </w:pPr>
      <w:r w:rsidRPr="00CE4ACA">
        <w:rPr>
          <w:sz w:val="24"/>
          <w:szCs w:val="24"/>
        </w:rPr>
        <w:t>F – Below 64</w:t>
      </w:r>
    </w:p>
    <w:p w:rsidR="00D62394" w:rsidRPr="00CE4ACA" w:rsidRDefault="00D62394" w:rsidP="00D62394">
      <w:pPr>
        <w:pStyle w:val="NormalWeb"/>
        <w:spacing w:before="0" w:beforeAutospacing="0" w:after="0" w:afterAutospacing="0"/>
        <w:rPr>
          <w:sz w:val="24"/>
          <w:szCs w:val="24"/>
        </w:rPr>
      </w:pPr>
      <w:r w:rsidRPr="00CE4ACA">
        <w:rPr>
          <w:sz w:val="24"/>
          <w:szCs w:val="24"/>
        </w:rPr>
        <w:t xml:space="preserve">I – Incomplete </w:t>
      </w:r>
    </w:p>
    <w:p w:rsidR="00D62394" w:rsidRPr="00D62394" w:rsidRDefault="00D62394" w:rsidP="00102058">
      <w:pPr>
        <w:spacing w:line="480" w:lineRule="auto"/>
        <w:rPr>
          <w:b/>
        </w:rPr>
      </w:pPr>
    </w:p>
    <w:p w:rsidR="00102058" w:rsidRDefault="00102058" w:rsidP="00102058">
      <w:pPr>
        <w:spacing w:line="480" w:lineRule="auto"/>
      </w:pPr>
    </w:p>
    <w:p w:rsidR="00102058" w:rsidRDefault="00102058" w:rsidP="00102058">
      <w:pPr>
        <w:spacing w:line="480" w:lineRule="auto"/>
      </w:pPr>
    </w:p>
    <w:p w:rsidR="00102058" w:rsidRDefault="00102058" w:rsidP="00102058">
      <w:pPr>
        <w:spacing w:line="480" w:lineRule="auto"/>
      </w:pPr>
    </w:p>
    <w:p w:rsidR="00AF040C" w:rsidRDefault="00AF040C"/>
    <w:sectPr w:rsidR="00AF04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58"/>
    <w:rsid w:val="00102058"/>
    <w:rsid w:val="003E2FC7"/>
    <w:rsid w:val="00AF040C"/>
    <w:rsid w:val="00CE4ACA"/>
    <w:rsid w:val="00D6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3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5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394"/>
    <w:pPr>
      <w:spacing w:before="100" w:beforeAutospacing="1" w:after="100" w:afterAutospacing="1"/>
    </w:pPr>
    <w:rPr>
      <w:rFonts w:eastAsiaTheme="minorEastAsia"/>
      <w:sz w:val="20"/>
    </w:rPr>
  </w:style>
  <w:style w:type="character" w:styleId="Strong">
    <w:name w:val="Strong"/>
    <w:basedOn w:val="DefaultParagraphFont"/>
    <w:uiPriority w:val="22"/>
    <w:qFormat/>
    <w:rsid w:val="00D623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5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394"/>
    <w:pPr>
      <w:spacing w:before="100" w:beforeAutospacing="1" w:after="100" w:afterAutospacing="1"/>
    </w:pPr>
    <w:rPr>
      <w:rFonts w:eastAsiaTheme="minorEastAsia"/>
      <w:sz w:val="20"/>
    </w:rPr>
  </w:style>
  <w:style w:type="character" w:styleId="Strong">
    <w:name w:val="Strong"/>
    <w:basedOn w:val="DefaultParagraphFont"/>
    <w:uiPriority w:val="22"/>
    <w:qFormat/>
    <w:rsid w:val="00D62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7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2907</Characters>
  <Application>Microsoft Macintosh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dcterms:created xsi:type="dcterms:W3CDTF">2014-09-01T14:30:00Z</dcterms:created>
  <dcterms:modified xsi:type="dcterms:W3CDTF">2014-09-01T14:30:00Z</dcterms:modified>
</cp:coreProperties>
</file>